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E74" w:rsidRDefault="00546E74" w:rsidP="00546E7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546E74" w:rsidRDefault="00546E74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bookmarkStart w:id="0" w:name="_GoBack"/>
      <w:bookmarkEnd w:id="0"/>
    </w:p>
    <w:p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806EE2" w:rsidRDefault="0071620A" w:rsidP="00117E7D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06EE2">
        <w:rPr>
          <w:rFonts w:ascii="Times New Roman" w:hAnsi="Times New Roman"/>
          <w:smallCaps/>
          <w:sz w:val="24"/>
          <w:szCs w:val="24"/>
        </w:rPr>
        <w:t xml:space="preserve"> 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2020-2025</w:t>
      </w:r>
    </w:p>
    <w:p w:rsidR="00445970" w:rsidRPr="00806EE2" w:rsidRDefault="00445970" w:rsidP="00117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R</w:t>
      </w:r>
      <w:r w:rsidR="0061426A" w:rsidRPr="00806EE2">
        <w:rPr>
          <w:rFonts w:ascii="Times New Roman" w:hAnsi="Times New Roman"/>
          <w:sz w:val="24"/>
          <w:szCs w:val="24"/>
        </w:rPr>
        <w:t xml:space="preserve">ok akademicki   </w:t>
      </w:r>
      <w:r w:rsidR="00117E7D" w:rsidRPr="00806EE2">
        <w:rPr>
          <w:rFonts w:ascii="Times New Roman" w:hAnsi="Times New Roman"/>
          <w:b/>
          <w:sz w:val="24"/>
          <w:szCs w:val="24"/>
        </w:rPr>
        <w:t>2021/2022</w:t>
      </w:r>
    </w:p>
    <w:p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Bożena Dusza</w:t>
            </w:r>
          </w:p>
        </w:tc>
      </w:tr>
    </w:tbl>
    <w:p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745302">
        <w:tc>
          <w:tcPr>
            <w:tcW w:w="9670" w:type="dxa"/>
          </w:tcPr>
          <w:p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>poprawnego 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:rsidTr="00923D7D">
        <w:tc>
          <w:tcPr>
            <w:tcW w:w="851" w:type="dxa"/>
            <w:vAlign w:val="center"/>
          </w:tcPr>
          <w:p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4805"/>
        <w:gridCol w:w="1786"/>
        <w:gridCol w:w="1683"/>
      </w:tblGrid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23D7D">
        <w:tc>
          <w:tcPr>
            <w:tcW w:w="9639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:rsidTr="00923D7D">
        <w:tc>
          <w:tcPr>
            <w:tcW w:w="9639" w:type="dxa"/>
          </w:tcPr>
          <w:p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lastRenderedPageBreak/>
        <w:t>Zajęcia praktyczne</w:t>
      </w:r>
    </w:p>
    <w:p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806EE2" w:rsidTr="00C05F44">
        <w:tc>
          <w:tcPr>
            <w:tcW w:w="1985" w:type="dxa"/>
            <w:vAlign w:val="center"/>
          </w:tcPr>
          <w:p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:rsidTr="009B319C">
        <w:tc>
          <w:tcPr>
            <w:tcW w:w="1985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923D7D">
        <w:tc>
          <w:tcPr>
            <w:tcW w:w="9670" w:type="dxa"/>
          </w:tcPr>
          <w:p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806EE2" w:rsidTr="003E1941">
        <w:tc>
          <w:tcPr>
            <w:tcW w:w="4962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Jachimska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Naprawa R.i</w:t>
            </w:r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lastRenderedPageBreak/>
              <w:t xml:space="preserve">PaszkiewiczA.,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>, pod red. J. Uszyńskiej-Jarmoc, B. Dudel i M. Głoskowskiej-Sołdatow. Kraków:  Impuls, 2013</w:t>
            </w:r>
          </w:p>
          <w:p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Sowiło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Bartal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0C7" w:rsidRDefault="004F50C7" w:rsidP="00C16ABF">
      <w:pPr>
        <w:spacing w:after="0" w:line="240" w:lineRule="auto"/>
      </w:pPr>
      <w:r>
        <w:separator/>
      </w:r>
    </w:p>
  </w:endnote>
  <w:endnote w:type="continuationSeparator" w:id="0">
    <w:p w:rsidR="004F50C7" w:rsidRDefault="004F50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0C7" w:rsidRDefault="004F50C7" w:rsidP="00C16ABF">
      <w:pPr>
        <w:spacing w:after="0" w:line="240" w:lineRule="auto"/>
      </w:pPr>
      <w:r>
        <w:separator/>
      </w:r>
    </w:p>
  </w:footnote>
  <w:footnote w:type="continuationSeparator" w:id="0">
    <w:p w:rsidR="004F50C7" w:rsidRDefault="004F50C7" w:rsidP="00C16ABF">
      <w:pPr>
        <w:spacing w:after="0" w:line="240" w:lineRule="auto"/>
      </w:pPr>
      <w:r>
        <w:continuationSeparator/>
      </w:r>
    </w:p>
  </w:footnote>
  <w:footnote w:id="1">
    <w:p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0C7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46E74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ED3B"/>
  <w15:docId w15:val="{8A58378A-2707-4A6A-AA54-E72BD59A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C38A-97E2-4066-A802-85778455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2020-02-03T08:34:00Z</dcterms:created>
  <dcterms:modified xsi:type="dcterms:W3CDTF">2024-02-27T07:51:00Z</dcterms:modified>
</cp:coreProperties>
</file>